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1A05" w:rsidRPr="0022697A" w:rsidRDefault="00781A05" w:rsidP="00135A2E">
      <w:pPr>
        <w:jc w:val="both"/>
        <w:rPr>
          <w:rFonts w:ascii="Times New Roman" w:hAnsi="Times New Roman" w:cs="Times New Roman"/>
          <w:sz w:val="24"/>
          <w:szCs w:val="24"/>
        </w:rPr>
      </w:pPr>
      <w:r w:rsidRPr="0022697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1811FDB" wp14:editId="01B0016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65683" cy="8450317"/>
            <wp:effectExtent l="76200" t="76200" r="125730" b="141605"/>
            <wp:wrapSquare wrapText="bothSides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83" cy="8450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7648" w:rsidRDefault="000F7648" w:rsidP="00135A2E">
      <w:pPr>
        <w:jc w:val="both"/>
        <w:rPr>
          <w:rFonts w:ascii="Times New Roman" w:hAnsi="Times New Roman" w:cs="Times New Roman"/>
          <w:sz w:val="24"/>
          <w:szCs w:val="24"/>
        </w:rPr>
        <w:sectPr w:rsidR="000F7648" w:rsidSect="00EE3CAC">
          <w:footerReference w:type="default" r:id="rId8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A70A5" w:rsidRPr="00EB61D4" w:rsidRDefault="005836E0" w:rsidP="00EB61D4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B61D4">
        <w:rPr>
          <w:rFonts w:asciiTheme="majorBidi" w:eastAsia="Times New Roman" w:hAnsiTheme="majorBidi" w:cstheme="majorBidi"/>
          <w:b/>
          <w:bCs/>
          <w:sz w:val="24"/>
          <w:szCs w:val="24"/>
        </w:rPr>
        <w:lastRenderedPageBreak/>
        <w:t>Fig. 1</w:t>
      </w:r>
      <w:r w:rsidR="00723AB9" w:rsidRPr="00EB61D4">
        <w:rPr>
          <w:rFonts w:asciiTheme="majorBidi" w:eastAsia="Times New Roman" w:hAnsiTheme="majorBidi" w:cstheme="majorBidi"/>
          <w:b/>
          <w:bCs/>
          <w:sz w:val="24"/>
          <w:szCs w:val="24"/>
        </w:rPr>
        <w:t>.</w:t>
      </w:r>
      <w:proofErr w:type="gramEnd"/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proofErr w:type="gramStart"/>
      <w:r w:rsidR="00D62407" w:rsidRPr="00EB61D4">
        <w:rPr>
          <w:rFonts w:asciiTheme="majorBidi" w:eastAsia="Times New Roman" w:hAnsiTheme="majorBidi" w:cstheme="majorBidi"/>
          <w:sz w:val="24"/>
          <w:szCs w:val="24"/>
        </w:rPr>
        <w:t>Micropropagation</w:t>
      </w:r>
      <w:proofErr w:type="spellEnd"/>
      <w:r w:rsidR="00D62407" w:rsidRPr="00EB61D4">
        <w:rPr>
          <w:rFonts w:asciiTheme="majorBidi" w:eastAsia="Times New Roman" w:hAnsiTheme="majorBidi" w:cstheme="majorBidi"/>
          <w:sz w:val="24"/>
          <w:szCs w:val="24"/>
        </w:rPr>
        <w:t xml:space="preserve"> of </w:t>
      </w:r>
      <w:proofErr w:type="spellStart"/>
      <w:r w:rsidRPr="00EB61D4">
        <w:rPr>
          <w:rFonts w:asciiTheme="majorBidi" w:eastAsia="Times New Roman" w:hAnsiTheme="majorBidi" w:cstheme="majorBidi"/>
          <w:i/>
          <w:iCs/>
          <w:sz w:val="24"/>
          <w:szCs w:val="24"/>
        </w:rPr>
        <w:t>Lilium</w:t>
      </w:r>
      <w:proofErr w:type="spellEnd"/>
      <w:r w:rsidRPr="00EB61D4">
        <w:rPr>
          <w:rFonts w:asciiTheme="majorBidi" w:eastAsia="Times New Roman" w:hAnsiTheme="majorBidi" w:cstheme="majorBidi"/>
          <w:i/>
          <w:iCs/>
          <w:sz w:val="24"/>
          <w:szCs w:val="24"/>
        </w:rPr>
        <w:t xml:space="preserve"> </w:t>
      </w:r>
      <w:proofErr w:type="spellStart"/>
      <w:r w:rsidRPr="00EB61D4">
        <w:rPr>
          <w:rFonts w:asciiTheme="majorBidi" w:eastAsia="Times New Roman" w:hAnsiTheme="majorBidi" w:cstheme="majorBidi"/>
          <w:i/>
          <w:iCs/>
          <w:sz w:val="24"/>
          <w:szCs w:val="24"/>
        </w:rPr>
        <w:t>ledebourii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>.</w:t>
      </w:r>
      <w:proofErr w:type="gram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A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Induction of type 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on solid MS medium containing 0.54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μM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NAA and 0.44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μM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BA in the darkness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B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Induction of type II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on solid MS medium </w:t>
      </w:r>
      <w:r w:rsidR="00120F9D" w:rsidRPr="00EB61D4">
        <w:rPr>
          <w:rFonts w:asciiTheme="majorBidi" w:eastAsia="Times New Roman" w:hAnsiTheme="majorBidi" w:cstheme="majorBidi"/>
          <w:sz w:val="24"/>
          <w:szCs w:val="24"/>
        </w:rPr>
        <w:t>supplemented with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0.54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μM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NAA and 0.45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μM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TDZ in the darkness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C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Regenerated plantlets from type 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on a</w:t>
      </w:r>
      <w:bookmarkStart w:id="0" w:name="_GoBack"/>
      <w:bookmarkEnd w:id="0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solid hormone</w:t>
      </w:r>
      <w:r w:rsidR="00EB61D4" w:rsidRPr="00EB61D4">
        <w:rPr>
          <w:rFonts w:asciiTheme="majorBidi" w:eastAsia="Times New Roman" w:hAnsiTheme="majorBidi" w:cstheme="majorBidi"/>
          <w:sz w:val="24"/>
          <w:szCs w:val="24"/>
        </w:rPr>
        <w:t>-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>free MS medium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D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Shoot organogenesis from type II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on a solid </w:t>
      </w:r>
      <w:r w:rsidR="00120F9D" w:rsidRPr="00EB61D4">
        <w:rPr>
          <w:rFonts w:asciiTheme="majorBidi" w:eastAsia="Times New Roman" w:hAnsiTheme="majorBidi" w:cstheme="majorBidi"/>
          <w:sz w:val="24"/>
          <w:szCs w:val="24"/>
        </w:rPr>
        <w:t>MS medium free of hormones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E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Plantlets with shoots and roots from type 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produced in a RITA</w:t>
      </w:r>
      <w:r w:rsidRPr="00EB61D4">
        <w:rPr>
          <w:rFonts w:asciiTheme="majorBidi" w:eastAsia="Times New Roman" w:hAnsiTheme="majorBidi" w:cstheme="majorBidi"/>
          <w:sz w:val="24"/>
          <w:szCs w:val="24"/>
          <w:vertAlign w:val="superscript"/>
        </w:rPr>
        <w:t>®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bioreactor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F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Shoot organogenesis from type II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22697A" w:rsidRPr="00EB61D4">
        <w:rPr>
          <w:rFonts w:asciiTheme="majorBidi" w:eastAsia="Times New Roman" w:hAnsiTheme="majorBidi" w:cstheme="majorBidi"/>
          <w:sz w:val="24"/>
          <w:szCs w:val="24"/>
        </w:rPr>
        <w:t>formed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gramStart"/>
      <w:r w:rsidRPr="00EB61D4">
        <w:rPr>
          <w:rFonts w:asciiTheme="majorBidi" w:eastAsia="Times New Roman" w:hAnsiTheme="majorBidi" w:cstheme="majorBidi"/>
          <w:sz w:val="24"/>
          <w:szCs w:val="24"/>
        </w:rPr>
        <w:t>in a RITA</w:t>
      </w:r>
      <w:r w:rsidRPr="00EB61D4">
        <w:rPr>
          <w:rFonts w:asciiTheme="majorBidi" w:eastAsia="Times New Roman" w:hAnsiTheme="majorBidi" w:cstheme="majorBidi"/>
          <w:sz w:val="24"/>
          <w:szCs w:val="24"/>
          <w:vertAlign w:val="superscript"/>
        </w:rPr>
        <w:t>®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EA00CD" w:rsidRPr="00EB61D4">
        <w:rPr>
          <w:rFonts w:asciiTheme="majorBidi" w:eastAsia="Times New Roman" w:hAnsiTheme="majorBidi" w:cstheme="majorBidi"/>
          <w:sz w:val="24"/>
          <w:szCs w:val="24"/>
        </w:rPr>
        <w:t>vessels</w:t>
      </w:r>
      <w:proofErr w:type="gramEnd"/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G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22697A" w:rsidRPr="00EB61D4">
        <w:rPr>
          <w:rFonts w:asciiTheme="majorBidi" w:eastAsia="Times New Roman" w:hAnsiTheme="majorBidi" w:cstheme="majorBidi"/>
          <w:sz w:val="24"/>
          <w:szCs w:val="24"/>
        </w:rPr>
        <w:t>P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lantlets </w:t>
      </w:r>
      <w:r w:rsidR="0022697A" w:rsidRPr="00EB61D4">
        <w:rPr>
          <w:rFonts w:asciiTheme="majorBidi" w:eastAsia="Times New Roman" w:hAnsiTheme="majorBidi" w:cstheme="majorBidi"/>
          <w:sz w:val="24"/>
          <w:szCs w:val="24"/>
        </w:rPr>
        <w:t xml:space="preserve">were regenerated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from type I </w:t>
      </w:r>
      <w:proofErr w:type="spellStart"/>
      <w:r w:rsidRPr="00EB61D4">
        <w:rPr>
          <w:rFonts w:asciiTheme="majorBidi" w:eastAsia="Times New Roman" w:hAnsiTheme="majorBidi" w:cstheme="majorBidi"/>
          <w:sz w:val="24"/>
          <w:szCs w:val="24"/>
        </w:rPr>
        <w:t>calli</w:t>
      </w:r>
      <w:proofErr w:type="spellEnd"/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with roots on the base of shoots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.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H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)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>Plants in pots after 2 weeks of growth in a controlled environment. The Bar</w:t>
      </w:r>
      <w:r w:rsidR="00035786" w:rsidRPr="00EB61D4">
        <w:rPr>
          <w:rFonts w:asciiTheme="majorBidi" w:eastAsia="Times New Roman" w:hAnsiTheme="majorBidi" w:cstheme="majorBidi"/>
          <w:sz w:val="24"/>
          <w:szCs w:val="24"/>
        </w:rPr>
        <w:t>s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in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A</w:t>
      </w:r>
      <w:r w:rsidR="00FD681A"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and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B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are represent</w:t>
      </w:r>
      <w:r w:rsidR="00723AB9" w:rsidRPr="00EB61D4">
        <w:rPr>
          <w:rFonts w:asciiTheme="majorBidi" w:eastAsia="Times New Roman" w:hAnsiTheme="majorBidi" w:cstheme="majorBidi"/>
          <w:sz w:val="24"/>
          <w:szCs w:val="24"/>
        </w:rPr>
        <w:t>ed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1 mm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,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whereas those in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C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,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D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,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E</w:t>
      </w:r>
      <w:r w:rsidR="00EB61D4">
        <w:rPr>
          <w:rFonts w:asciiTheme="majorBidi" w:eastAsia="Times New Roman" w:hAnsiTheme="majorBidi" w:cstheme="majorBidi"/>
          <w:sz w:val="24"/>
          <w:szCs w:val="24"/>
        </w:rPr>
        <w:t>,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F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and </w:t>
      </w:r>
      <w:r w:rsidR="00AA23DB" w:rsidRPr="00EB61D4">
        <w:rPr>
          <w:rFonts w:asciiTheme="majorBidi" w:eastAsia="Times New Roman" w:hAnsiTheme="majorBidi" w:cstheme="majorBidi"/>
          <w:sz w:val="24"/>
          <w:szCs w:val="24"/>
        </w:rPr>
        <w:t>G</w:t>
      </w:r>
      <w:r w:rsidRPr="00EB61D4">
        <w:rPr>
          <w:rFonts w:asciiTheme="majorBidi" w:eastAsia="Times New Roman" w:hAnsiTheme="majorBidi" w:cstheme="majorBidi"/>
          <w:sz w:val="24"/>
          <w:szCs w:val="24"/>
        </w:rPr>
        <w:t xml:space="preserve"> are scaled in 1 cm.</w:t>
      </w:r>
    </w:p>
    <w:sectPr w:rsidR="00AA70A5" w:rsidRPr="00EB61D4" w:rsidSect="00EE3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4DC8" w:rsidRDefault="00774DC8" w:rsidP="000F7648">
      <w:pPr>
        <w:spacing w:after="0" w:line="240" w:lineRule="auto"/>
      </w:pPr>
      <w:r>
        <w:separator/>
      </w:r>
    </w:p>
  </w:endnote>
  <w:endnote w:type="continuationSeparator" w:id="0">
    <w:p w:rsidR="00774DC8" w:rsidRDefault="00774DC8" w:rsidP="000F7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6816668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F7648" w:rsidRDefault="000F764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B61D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F7648" w:rsidRDefault="000F764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4DC8" w:rsidRDefault="00774DC8" w:rsidP="000F7648">
      <w:pPr>
        <w:spacing w:after="0" w:line="240" w:lineRule="auto"/>
      </w:pPr>
      <w:r>
        <w:separator/>
      </w:r>
    </w:p>
  </w:footnote>
  <w:footnote w:type="continuationSeparator" w:id="0">
    <w:p w:rsidR="00774DC8" w:rsidRDefault="00774DC8" w:rsidP="000F76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76D"/>
    <w:rsid w:val="00035786"/>
    <w:rsid w:val="000E57D4"/>
    <w:rsid w:val="000F7648"/>
    <w:rsid w:val="00120F9D"/>
    <w:rsid w:val="00135A2E"/>
    <w:rsid w:val="0022697A"/>
    <w:rsid w:val="00581A2F"/>
    <w:rsid w:val="005836E0"/>
    <w:rsid w:val="005D089A"/>
    <w:rsid w:val="00723AB9"/>
    <w:rsid w:val="00774DC8"/>
    <w:rsid w:val="00781A05"/>
    <w:rsid w:val="008A522F"/>
    <w:rsid w:val="009C01E6"/>
    <w:rsid w:val="00A9376D"/>
    <w:rsid w:val="00AA23DB"/>
    <w:rsid w:val="00AA70A5"/>
    <w:rsid w:val="00AB253A"/>
    <w:rsid w:val="00D62407"/>
    <w:rsid w:val="00EA00CD"/>
    <w:rsid w:val="00EB61D4"/>
    <w:rsid w:val="00EE3CAC"/>
    <w:rsid w:val="00EF332E"/>
    <w:rsid w:val="00EF3F6C"/>
    <w:rsid w:val="00F605EB"/>
    <w:rsid w:val="00FD6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0F7648"/>
  </w:style>
  <w:style w:type="paragraph" w:styleId="Header">
    <w:name w:val="header"/>
    <w:basedOn w:val="Normal"/>
    <w:link w:val="HeaderChar"/>
    <w:uiPriority w:val="99"/>
    <w:unhideWhenUsed/>
    <w:rsid w:val="000F7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648"/>
  </w:style>
  <w:style w:type="paragraph" w:styleId="Footer">
    <w:name w:val="footer"/>
    <w:basedOn w:val="Normal"/>
    <w:link w:val="FooterChar"/>
    <w:uiPriority w:val="99"/>
    <w:unhideWhenUsed/>
    <w:rsid w:val="000F7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64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0F7648"/>
  </w:style>
  <w:style w:type="paragraph" w:styleId="Header">
    <w:name w:val="header"/>
    <w:basedOn w:val="Normal"/>
    <w:link w:val="HeaderChar"/>
    <w:uiPriority w:val="99"/>
    <w:unhideWhenUsed/>
    <w:rsid w:val="000F7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648"/>
  </w:style>
  <w:style w:type="paragraph" w:styleId="Footer">
    <w:name w:val="footer"/>
    <w:basedOn w:val="Normal"/>
    <w:link w:val="FooterChar"/>
    <w:uiPriority w:val="99"/>
    <w:unhideWhenUsed/>
    <w:rsid w:val="000F7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6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Lily</dc:creator>
  <cp:lastModifiedBy>Lily</cp:lastModifiedBy>
  <cp:revision>14</cp:revision>
  <cp:lastPrinted>2012-04-26T19:36:00Z</cp:lastPrinted>
  <dcterms:created xsi:type="dcterms:W3CDTF">2012-04-01T08:48:00Z</dcterms:created>
  <dcterms:modified xsi:type="dcterms:W3CDTF">2012-05-18T07:40:00Z</dcterms:modified>
</cp:coreProperties>
</file>